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A5" w:rsidRPr="001B53A5" w:rsidRDefault="001B53A5" w:rsidP="001B53A5">
      <w:pPr>
        <w:pStyle w:val="NormalWeb"/>
        <w:jc w:val="center"/>
        <w:rPr>
          <w:rFonts w:ascii="Arial" w:hAnsi="Arial" w:cs="Arial"/>
          <w:color w:val="111111"/>
          <w:lang w:val="en"/>
        </w:rPr>
      </w:pPr>
      <w:r w:rsidRPr="001B53A5">
        <w:rPr>
          <w:rFonts w:ascii="Arial" w:hAnsi="Arial" w:cs="Arial"/>
          <w:color w:val="111111"/>
          <w:lang w:val="en"/>
        </w:rPr>
        <w:t xml:space="preserve">TROY Montgomery’s student chapter </w:t>
      </w:r>
      <w:r w:rsidRPr="001B53A5">
        <w:rPr>
          <w:rFonts w:ascii="Arial" w:hAnsi="Arial" w:cs="Arial"/>
          <w:color w:val="111111"/>
          <w:lang w:val="en"/>
        </w:rPr>
        <w:br/>
      </w:r>
      <w:r w:rsidRPr="001B53A5">
        <w:rPr>
          <w:rFonts w:ascii="Arial" w:hAnsi="Arial" w:cs="Arial"/>
          <w:color w:val="111111"/>
          <w:lang w:val="en"/>
        </w:rPr>
        <w:t xml:space="preserve">Society for Human Resource Management, aka </w:t>
      </w:r>
      <w:proofErr w:type="spellStart"/>
      <w:r w:rsidRPr="001B53A5">
        <w:rPr>
          <w:rFonts w:ascii="Arial" w:hAnsi="Arial" w:cs="Arial"/>
          <w:color w:val="111111"/>
          <w:lang w:val="en"/>
        </w:rPr>
        <w:t>TmSHRM</w:t>
      </w:r>
      <w:proofErr w:type="spellEnd"/>
    </w:p>
    <w:p w:rsidR="001B53A5" w:rsidRDefault="001B53A5" w:rsidP="001B53A5">
      <w:pPr>
        <w:pStyle w:val="NormalWeb"/>
        <w:rPr>
          <w:rFonts w:ascii="Arial" w:hAnsi="Arial" w:cs="Arial"/>
          <w:color w:val="111111"/>
          <w:sz w:val="20"/>
          <w:szCs w:val="20"/>
          <w:lang w:val="en"/>
        </w:rPr>
      </w:pPr>
      <w:proofErr w:type="spellStart"/>
      <w:r>
        <w:rPr>
          <w:rFonts w:ascii="Arial" w:hAnsi="Arial" w:cs="Arial"/>
          <w:color w:val="111111"/>
          <w:sz w:val="20"/>
          <w:szCs w:val="20"/>
          <w:lang w:val="en"/>
        </w:rPr>
        <w:t>TmSHRM</w:t>
      </w:r>
      <w:proofErr w:type="spellEnd"/>
      <w:r>
        <w:rPr>
          <w:rFonts w:ascii="Arial" w:hAnsi="Arial" w:cs="Arial"/>
          <w:color w:val="111111"/>
          <w:sz w:val="20"/>
          <w:szCs w:val="20"/>
          <w:lang w:val="en"/>
        </w:rPr>
        <w:t xml:space="preserve"> provides the opportunity to gain knowledge and insight into the effective management of human resources through affiliation with SHRM Montgomery and the National SHRM organization. It promotes exchange of the work-related experience of established business professionals with the theoretic</w:t>
      </w:r>
      <w:bookmarkStart w:id="0" w:name="_GoBack"/>
      <w:bookmarkEnd w:id="0"/>
      <w:r>
        <w:rPr>
          <w:rFonts w:ascii="Arial" w:hAnsi="Arial" w:cs="Arial"/>
          <w:color w:val="111111"/>
          <w:sz w:val="20"/>
          <w:szCs w:val="20"/>
          <w:lang w:val="en"/>
        </w:rPr>
        <w:t>al academic perspectives through open forums and information exchanges.</w:t>
      </w:r>
    </w:p>
    <w:p w:rsidR="001B53A5" w:rsidRDefault="001B53A5" w:rsidP="001B53A5">
      <w:pPr>
        <w:pStyle w:val="NormalWeb"/>
        <w:rPr>
          <w:rFonts w:ascii="Arial" w:hAnsi="Arial" w:cs="Arial"/>
          <w:color w:val="111111"/>
          <w:sz w:val="20"/>
          <w:szCs w:val="20"/>
          <w:lang w:val="en"/>
        </w:rPr>
      </w:pPr>
      <w:r>
        <w:rPr>
          <w:rFonts w:ascii="Arial" w:hAnsi="Arial" w:cs="Arial"/>
          <w:color w:val="111111"/>
          <w:sz w:val="20"/>
          <w:szCs w:val="20"/>
          <w:lang w:val="en"/>
        </w:rPr>
        <w:t>Additionally, it encourages the acquisition, growth and continuation of our respective careers in Human Resource Management through camaraderie, respect and mutual support among student chapter members, our sponsoring chapter and other student chapters’.</w:t>
      </w:r>
    </w:p>
    <w:p w:rsidR="001B53A5" w:rsidRDefault="001B53A5" w:rsidP="001B53A5">
      <w:pPr>
        <w:pStyle w:val="NormalWeb"/>
        <w:rPr>
          <w:rFonts w:ascii="Arial" w:hAnsi="Arial" w:cs="Arial"/>
          <w:color w:val="111111"/>
          <w:sz w:val="20"/>
          <w:szCs w:val="20"/>
          <w:lang w:val="en"/>
        </w:rPr>
      </w:pPr>
      <w:r>
        <w:rPr>
          <w:rFonts w:ascii="Arial" w:hAnsi="Arial" w:cs="Arial"/>
          <w:color w:val="111111"/>
          <w:sz w:val="20"/>
          <w:szCs w:val="20"/>
          <w:lang w:val="en"/>
        </w:rPr>
        <w:t xml:space="preserve">Email address is: </w:t>
      </w:r>
      <w:hyperlink r:id="rId5" w:history="1">
        <w:r>
          <w:rPr>
            <w:rStyle w:val="Hyperlink"/>
            <w:rFonts w:ascii="Arial" w:hAnsi="Arial" w:cs="Arial"/>
            <w:sz w:val="20"/>
            <w:szCs w:val="20"/>
            <w:lang w:val="en"/>
          </w:rPr>
          <w:t>tmshrm@troy.edu</w:t>
        </w:r>
      </w:hyperlink>
    </w:p>
    <w:p w:rsidR="001B53A5" w:rsidRDefault="001B53A5" w:rsidP="001B53A5">
      <w:pPr>
        <w:pStyle w:val="NormalWeb"/>
        <w:rPr>
          <w:rFonts w:ascii="Arial" w:hAnsi="Arial" w:cs="Arial"/>
          <w:color w:val="111111"/>
          <w:sz w:val="20"/>
          <w:szCs w:val="20"/>
          <w:lang w:val="en"/>
        </w:rPr>
      </w:pPr>
      <w:r>
        <w:rPr>
          <w:rFonts w:ascii="Arial" w:hAnsi="Arial" w:cs="Arial"/>
          <w:color w:val="111111"/>
          <w:sz w:val="20"/>
          <w:szCs w:val="20"/>
          <w:lang w:val="en"/>
        </w:rPr>
        <w:t>Faculty Advisor is David Hoover, Ph.D., SPHR - 334.832.7296.</w:t>
      </w:r>
    </w:p>
    <w:p w:rsidR="008418AC" w:rsidRDefault="008418AC"/>
    <w:sectPr w:rsidR="00841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A5"/>
    <w:rsid w:val="001B53A5"/>
    <w:rsid w:val="0084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3A5"/>
    <w:rPr>
      <w:color w:val="415F9B"/>
      <w:u w:val="single"/>
    </w:rPr>
  </w:style>
  <w:style w:type="paragraph" w:styleId="NormalWeb">
    <w:name w:val="Normal (Web)"/>
    <w:basedOn w:val="Normal"/>
    <w:uiPriority w:val="99"/>
    <w:semiHidden/>
    <w:unhideWhenUsed/>
    <w:rsid w:val="001B53A5"/>
    <w:pPr>
      <w:spacing w:after="336"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3A5"/>
    <w:rPr>
      <w:color w:val="415F9B"/>
      <w:u w:val="single"/>
    </w:rPr>
  </w:style>
  <w:style w:type="paragraph" w:styleId="NormalWeb">
    <w:name w:val="Normal (Web)"/>
    <w:basedOn w:val="Normal"/>
    <w:uiPriority w:val="99"/>
    <w:semiHidden/>
    <w:unhideWhenUsed/>
    <w:rsid w:val="001B53A5"/>
    <w:pPr>
      <w:spacing w:after="336"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shrm@tro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Tara</dc:creator>
  <cp:lastModifiedBy>McDowell, Tara</cp:lastModifiedBy>
  <cp:revision>1</cp:revision>
  <dcterms:created xsi:type="dcterms:W3CDTF">2019-07-31T17:51:00Z</dcterms:created>
  <dcterms:modified xsi:type="dcterms:W3CDTF">2019-07-31T17:52:00Z</dcterms:modified>
</cp:coreProperties>
</file>